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ascii="方正小标宋简体" w:hAnsi="方正小标宋简体" w:eastAsia="方正小标宋简体" w:cs="方正小标宋简体"/>
          <w:color w:val="000000"/>
          <w:kern w:val="0"/>
          <w:sz w:val="36"/>
          <w:szCs w:val="36"/>
          <w:lang w:val="en-US" w:eastAsia="zh-CN" w:bidi="ar"/>
        </w:rPr>
        <w:t>西安市</w:t>
      </w:r>
      <w:r>
        <w:rPr>
          <w:rFonts w:hint="eastAsia" w:ascii="方正小标宋简体" w:hAnsi="方正小标宋简体" w:eastAsia="方正小标宋简体" w:cs="方正小标宋简体"/>
          <w:color w:val="000000"/>
          <w:kern w:val="0"/>
          <w:sz w:val="36"/>
          <w:szCs w:val="36"/>
          <w:lang w:val="en-US" w:eastAsia="zh-CN" w:bidi="ar"/>
        </w:rPr>
        <w:t>自然资源和规划</w:t>
      </w:r>
      <w:r>
        <w:rPr>
          <w:rFonts w:ascii="方正小标宋简体" w:hAnsi="方正小标宋简体" w:eastAsia="方正小标宋简体" w:cs="方正小标宋简体"/>
          <w:color w:val="000000"/>
          <w:kern w:val="0"/>
          <w:sz w:val="36"/>
          <w:szCs w:val="36"/>
          <w:lang w:val="en-US" w:eastAsia="zh-CN" w:bidi="ar"/>
        </w:rPr>
        <w:t>局新城分局</w:t>
      </w:r>
    </w:p>
    <w:p>
      <w:pPr>
        <w:keepNext w:val="0"/>
        <w:keepLines w:val="0"/>
        <w:widowControl/>
        <w:suppressLineNumbers w:val="0"/>
        <w:jc w:val="center"/>
      </w:pPr>
      <w:r>
        <w:rPr>
          <w:rFonts w:hint="eastAsia" w:ascii="方正小标宋简体" w:hAnsi="方正小标宋简体" w:eastAsia="方正小标宋简体" w:cs="方正小标宋简体"/>
          <w:color w:val="000000"/>
          <w:kern w:val="0"/>
          <w:sz w:val="36"/>
          <w:szCs w:val="36"/>
          <w:lang w:val="en-US" w:eastAsia="zh-CN" w:bidi="ar"/>
        </w:rPr>
        <w:t>关于《西安市新城区国土空间总体规划（2021-2035年）》（公示草案）的起草说明</w:t>
      </w:r>
      <w:bookmarkStart w:id="0" w:name="_GoBack"/>
      <w:bookmarkEnd w:id="0"/>
    </w:p>
    <w:p>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根据区委、区政府要求，我局代拟了《</w:t>
      </w:r>
      <w:r>
        <w:rPr>
          <w:rFonts w:hint="eastAsia" w:ascii="仿宋" w:hAnsi="仿宋" w:eastAsia="仿宋" w:cs="仿宋"/>
          <w:color w:val="000000"/>
          <w:kern w:val="0"/>
          <w:sz w:val="31"/>
          <w:szCs w:val="31"/>
          <w:lang w:val="en-US" w:eastAsia="zh-CN" w:bidi="ar"/>
        </w:rPr>
        <w:t xml:space="preserve">西安市新城区国土空间总体规划（2021-2035年）》（公示草案）（以下简称《规划》），现就规划起草情况作以下说明： </w:t>
      </w:r>
    </w:p>
    <w:p>
      <w:pPr>
        <w:keepNext w:val="0"/>
        <w:keepLines w:val="0"/>
        <w:widowControl/>
        <w:suppressLineNumbers w:val="0"/>
        <w:jc w:val="left"/>
      </w:pPr>
      <w:r>
        <w:rPr>
          <w:rFonts w:ascii="黑体" w:hAnsi="宋体" w:eastAsia="黑体" w:cs="黑体"/>
          <w:color w:val="000000"/>
          <w:kern w:val="0"/>
          <w:sz w:val="31"/>
          <w:szCs w:val="31"/>
          <w:lang w:val="en-US" w:eastAsia="zh-CN" w:bidi="ar"/>
        </w:rPr>
        <w:t xml:space="preserve">一、 起草背景及必要性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2019 年 5 月 28 日，按照</w:t>
      </w:r>
      <w:r>
        <w:rPr>
          <w:rFonts w:hint="eastAsia" w:ascii="仿宋_GB2312" w:hAnsi="仿宋" w:eastAsia="仿宋_GB2312"/>
          <w:sz w:val="30"/>
          <w:szCs w:val="22"/>
        </w:rPr>
        <w:t>《自然资源部关于全面开展国土空间规划工作的通知》（自然资发[2019]87 号）</w:t>
      </w:r>
      <w:r>
        <w:rPr>
          <w:rFonts w:hint="eastAsia" w:ascii="仿宋" w:hAnsi="仿宋" w:eastAsia="仿宋" w:cs="仿宋"/>
          <w:color w:val="000000"/>
          <w:kern w:val="0"/>
          <w:sz w:val="31"/>
          <w:szCs w:val="31"/>
          <w:lang w:val="en-US" w:eastAsia="zh-CN" w:bidi="ar"/>
        </w:rPr>
        <w:t>，</w:t>
      </w:r>
      <w:r>
        <w:rPr>
          <w:rFonts w:hint="eastAsia" w:ascii="仿宋_GB2312" w:hAnsi="仿宋" w:eastAsia="仿宋_GB2312"/>
          <w:sz w:val="30"/>
          <w:szCs w:val="22"/>
        </w:rPr>
        <w:t>各级自然资源主管部门要将思想和行动统一到党中央的决策部署上来，按照《若干意见》要求，主动履职尽责，建立“多规合一”的国土空间规划体系并监督实施。</w:t>
      </w:r>
      <w:r>
        <w:rPr>
          <w:rFonts w:hint="eastAsia" w:ascii="仿宋_GB2312" w:hAnsi="仿宋" w:eastAsia="仿宋_GB2312" w:cstheme="minorBidi"/>
          <w:kern w:val="2"/>
          <w:sz w:val="30"/>
          <w:szCs w:val="22"/>
          <w:lang w:val="en-US" w:eastAsia="zh-CN" w:bidi="ar-SA"/>
        </w:rPr>
        <w:t>按照自上而下、上下联动、压茬推进的原则，抓紧启动编制全国、省级、市县和乡镇国土空间规划（规划期至2035年），尽快形成规划成果。</w:t>
      </w:r>
      <w:r>
        <w:rPr>
          <w:rFonts w:hint="eastAsia" w:ascii="仿宋" w:hAnsi="仿宋" w:eastAsia="仿宋" w:cs="仿宋"/>
          <w:color w:val="000000"/>
          <w:kern w:val="0"/>
          <w:sz w:val="31"/>
          <w:szCs w:val="31"/>
          <w:lang w:val="en-US" w:eastAsia="zh-CN" w:bidi="ar"/>
        </w:rPr>
        <w:t xml:space="preserve">根据区委、区政府要求，结合我区实际，拟制《规划》。 </w:t>
      </w:r>
    </w:p>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 xml:space="preserve">二、编制《规划》的过程 </w:t>
      </w:r>
    </w:p>
    <w:p>
      <w:pPr>
        <w:pStyle w:val="2"/>
        <w:spacing w:after="0" w:line="600" w:lineRule="exact"/>
        <w:ind w:firstLine="620" w:firstLineChars="200"/>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根据</w:t>
      </w:r>
      <w:r>
        <w:rPr>
          <w:rFonts w:hint="eastAsia" w:ascii="仿宋_GB2312" w:hAnsi="仿宋" w:eastAsia="仿宋_GB2312"/>
          <w:sz w:val="30"/>
          <w:szCs w:val="22"/>
        </w:rPr>
        <w:t>《中华人民共和国城乡规划法》</w:t>
      </w:r>
      <w:r>
        <w:rPr>
          <w:rFonts w:hint="default" w:ascii="仿宋" w:hAnsi="仿宋" w:eastAsia="仿宋" w:cs="仿宋"/>
          <w:color w:val="000000"/>
          <w:kern w:val="0"/>
          <w:sz w:val="31"/>
          <w:szCs w:val="31"/>
          <w:lang w:val="en-US" w:eastAsia="zh-CN" w:bidi="ar"/>
        </w:rPr>
        <w:t>、</w:t>
      </w:r>
      <w:r>
        <w:rPr>
          <w:rFonts w:hint="eastAsia" w:ascii="仿宋_GB2312" w:hAnsi="仿宋" w:eastAsia="仿宋_GB2312"/>
          <w:sz w:val="30"/>
          <w:szCs w:val="22"/>
        </w:rPr>
        <w:t>《中华人民共和国土地管理法》</w:t>
      </w:r>
      <w:r>
        <w:rPr>
          <w:rFonts w:hint="default" w:ascii="仿宋" w:hAnsi="仿宋" w:eastAsia="仿宋" w:cs="仿宋"/>
          <w:color w:val="000000"/>
          <w:kern w:val="0"/>
          <w:sz w:val="31"/>
          <w:szCs w:val="31"/>
          <w:lang w:val="en-US" w:eastAsia="zh-CN" w:bidi="ar"/>
        </w:rPr>
        <w:t>、</w:t>
      </w:r>
      <w:r>
        <w:rPr>
          <w:rFonts w:hint="eastAsia" w:ascii="仿宋_GB2312" w:hAnsi="仿宋" w:eastAsia="仿宋_GB2312"/>
          <w:sz w:val="30"/>
          <w:szCs w:val="22"/>
        </w:rPr>
        <w:t>《国土空间调查、规划、用途管制用地用海分类指南（试行）》（2020年）</w:t>
      </w:r>
      <w:r>
        <w:rPr>
          <w:rFonts w:hint="eastAsia" w:ascii="仿宋_GB2312" w:hAnsi="仿宋" w:eastAsia="仿宋_GB2312"/>
          <w:sz w:val="30"/>
          <w:szCs w:val="22"/>
          <w:lang w:eastAsia="zh-CN"/>
        </w:rPr>
        <w:t>、</w:t>
      </w:r>
      <w:r>
        <w:rPr>
          <w:rFonts w:hint="eastAsia" w:ascii="仿宋_GB2312" w:hAnsi="仿宋" w:eastAsia="仿宋_GB2312"/>
          <w:sz w:val="30"/>
          <w:szCs w:val="22"/>
        </w:rPr>
        <w:t>《陕西省国土空间规划技术规范》</w:t>
      </w:r>
      <w:r>
        <w:rPr>
          <w:rFonts w:hint="eastAsia" w:ascii="仿宋_GB2312" w:hAnsi="仿宋" w:eastAsia="仿宋_GB2312"/>
          <w:sz w:val="30"/>
          <w:szCs w:val="22"/>
          <w:lang w:eastAsia="zh-CN"/>
        </w:rPr>
        <w:t>、</w:t>
      </w:r>
      <w:r>
        <w:rPr>
          <w:rFonts w:hint="eastAsia" w:ascii="仿宋_GB2312" w:hAnsi="仿宋" w:eastAsia="仿宋_GB2312"/>
          <w:sz w:val="30"/>
          <w:szCs w:val="22"/>
        </w:rPr>
        <w:t>《陕西省国土空间规划（2021-2035）》（在编）</w:t>
      </w:r>
      <w:r>
        <w:rPr>
          <w:rFonts w:hint="eastAsia" w:ascii="仿宋_GB2312" w:hAnsi="仿宋" w:eastAsia="仿宋_GB2312"/>
          <w:sz w:val="30"/>
          <w:szCs w:val="22"/>
          <w:lang w:eastAsia="zh-CN"/>
        </w:rPr>
        <w:t>、</w:t>
      </w:r>
      <w:r>
        <w:rPr>
          <w:rFonts w:hint="eastAsia" w:ascii="仿宋_GB2312" w:hAnsi="仿宋" w:eastAsia="仿宋_GB2312"/>
          <w:sz w:val="30"/>
          <w:szCs w:val="22"/>
        </w:rPr>
        <w:t>《西安市国土空间总体规划（2018年—2035年）》（在编）</w:t>
      </w:r>
      <w:r>
        <w:rPr>
          <w:rFonts w:hint="eastAsia" w:ascii="仿宋_GB2312" w:hAnsi="仿宋" w:eastAsia="仿宋_GB2312"/>
          <w:sz w:val="30"/>
          <w:szCs w:val="22"/>
          <w:lang w:eastAsia="zh-CN"/>
        </w:rPr>
        <w:t>、</w:t>
      </w:r>
      <w:r>
        <w:rPr>
          <w:rFonts w:hint="eastAsia" w:ascii="仿宋" w:hAnsi="仿宋" w:eastAsia="仿宋" w:cs="仿宋"/>
          <w:color w:val="000000"/>
          <w:kern w:val="0"/>
          <w:sz w:val="31"/>
          <w:szCs w:val="31"/>
          <w:lang w:val="en-US" w:eastAsia="zh-CN" w:bidi="ar"/>
        </w:rPr>
        <w:t>《西安市新城区国民经济和社会发展第十四个五年规划和二〇三五年远景目标》</w:t>
      </w:r>
      <w:r>
        <w:rPr>
          <w:rFonts w:hint="default" w:ascii="仿宋" w:hAnsi="仿宋" w:eastAsia="仿宋" w:cs="仿宋"/>
          <w:color w:val="000000"/>
          <w:kern w:val="0"/>
          <w:sz w:val="31"/>
          <w:szCs w:val="31"/>
          <w:lang w:val="en-US" w:eastAsia="zh-CN" w:bidi="ar"/>
        </w:rPr>
        <w:t>、</w:t>
      </w:r>
      <w:r>
        <w:rPr>
          <w:rFonts w:hint="eastAsia" w:ascii="仿宋" w:hAnsi="仿宋" w:eastAsia="仿宋" w:cs="仿宋"/>
          <w:color w:val="000000"/>
          <w:kern w:val="0"/>
          <w:sz w:val="31"/>
          <w:szCs w:val="31"/>
          <w:lang w:val="en-US" w:eastAsia="zh-CN" w:bidi="ar"/>
        </w:rPr>
        <w:t xml:space="preserve">《西安市新城区产业发展规划》，我局草拟了《西安市新城区国土空间总体规划（2021-2035年）》（公示草案）。 </w:t>
      </w:r>
    </w:p>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 xml:space="preserve">三、《规划》的主要内容 </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公示内容</w:t>
      </w:r>
      <w:r>
        <w:rPr>
          <w:rFonts w:hint="default" w:ascii="仿宋" w:hAnsi="仿宋" w:eastAsia="仿宋" w:cs="仿宋"/>
          <w:color w:val="000000"/>
          <w:kern w:val="0"/>
          <w:sz w:val="31"/>
          <w:szCs w:val="31"/>
          <w:lang w:val="en-US" w:eastAsia="zh-CN" w:bidi="ar"/>
        </w:rPr>
        <w:t>包括</w:t>
      </w:r>
      <w:r>
        <w:rPr>
          <w:rFonts w:hint="eastAsia" w:ascii="仿宋" w:hAnsi="仿宋" w:eastAsia="仿宋" w:cs="仿宋"/>
          <w:color w:val="000000"/>
          <w:kern w:val="0"/>
          <w:sz w:val="31"/>
          <w:szCs w:val="31"/>
          <w:lang w:val="en-US" w:eastAsia="zh-CN" w:bidi="ar"/>
        </w:rPr>
        <w:t>指导思想、现状概况、规划总则、愿景目标、  建设魅力城区，打造品质宜居幸福新城；塑造美丽空间，擦亮历史文化城区名片；推动产业集聚，促进创新提质增效发展；强化风貌引导，塑造活力出彩城市空间；保障安全韧性，构建城景融合绿地体系；提升空间品质，促进分类施策存量更新；完善支撑体系，建设韧性智慧设施体系；强化规划传导，保障规划有效实施落地11个篇章</w:t>
      </w:r>
      <w:r>
        <w:rPr>
          <w:rFonts w:hint="default" w:ascii="仿宋" w:hAnsi="仿宋" w:eastAsia="仿宋" w:cs="仿宋"/>
          <w:color w:val="000000"/>
          <w:kern w:val="0"/>
          <w:sz w:val="31"/>
          <w:szCs w:val="31"/>
          <w:lang w:val="en-US" w:eastAsia="zh-CN" w:bidi="ar"/>
        </w:rPr>
        <w:t>。规划实施涉及区委、区政府、区发改委等</w:t>
      </w:r>
      <w:r>
        <w:rPr>
          <w:rFonts w:hint="default" w:ascii="仿宋" w:hAnsi="仿宋" w:eastAsia="仿宋" w:cs="仿宋"/>
          <w:color w:val="FF0000"/>
          <w:kern w:val="0"/>
          <w:sz w:val="31"/>
          <w:szCs w:val="31"/>
          <w:lang w:val="en-US" w:eastAsia="zh-CN" w:bidi="ar"/>
        </w:rPr>
        <w:t xml:space="preserve"> 23 个区级单位具体的工作责任。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07FA35-83FB-4C60-B5E1-299384FC950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7A30A37B-494D-44CD-AC3C-D7AB37847D48}"/>
  </w:font>
  <w:font w:name="仿宋">
    <w:panose1 w:val="02010609060101010101"/>
    <w:charset w:val="86"/>
    <w:family w:val="auto"/>
    <w:pitch w:val="default"/>
    <w:sig w:usb0="800002BF" w:usb1="38CF7CFA" w:usb2="00000016" w:usb3="00000000" w:csb0="00040001" w:csb1="00000000"/>
    <w:embedRegular r:id="rId3" w:fontKey="{DD664C85-6CF5-4862-88A9-23E44F7F91DD}"/>
  </w:font>
  <w:font w:name="仿宋_GB2312">
    <w:altName w:val="仿宋"/>
    <w:panose1 w:val="02010609030101010101"/>
    <w:charset w:val="86"/>
    <w:family w:val="modern"/>
    <w:pitch w:val="default"/>
    <w:sig w:usb0="00000000" w:usb1="00000000" w:usb2="00000000" w:usb3="00000000" w:csb0="00040000" w:csb1="00000000"/>
    <w:embedRegular r:id="rId4" w:fontKey="{42E412DD-8A73-49CC-8E62-2D33F0004D2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iOTdkOGJkOGM2Y2FiMzcxMGUzNTA5MTMzNmUyNTIifQ=="/>
  </w:docVars>
  <w:rsids>
    <w:rsidRoot w:val="40CC49B5"/>
    <w:rsid w:val="40CC49B5"/>
    <w:rsid w:val="50631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760</Words>
  <Characters>817</Characters>
  <Lines>0</Lines>
  <Paragraphs>0</Paragraphs>
  <TotalTime>5</TotalTime>
  <ScaleCrop>false</ScaleCrop>
  <LinksUpToDate>false</LinksUpToDate>
  <CharactersWithSpaces>834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2023-04-20T09:36:00Z</dcterms:created>
  <dc:creator>刘茹</dc:creator>
  <cp:lastModifiedBy>刘茹</cp:lastModifiedBy>
  <dcterms:modified xsi:type="dcterms:W3CDTF">2023-04-20T14:50:31Z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09F05808A677459CA0CD0BA9DF5FA4FB_11</vt:lpwstr>
  </property>
</Properties>
</file>